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56" w:rsidRPr="004A3E75" w:rsidRDefault="00DC5F56" w:rsidP="00DC5F56">
      <w:pPr>
        <w:spacing w:after="37" w:line="276" w:lineRule="auto"/>
        <w:ind w:left="360" w:right="-26"/>
        <w:jc w:val="right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Приложение 3</w:t>
      </w:r>
      <w:r w:rsidRPr="004A3E75">
        <w:rPr>
          <w:rFonts w:ascii="Times New Roman" w:eastAsia="Calibri" w:hAnsi="Times New Roman"/>
          <w:i/>
          <w:sz w:val="28"/>
          <w:szCs w:val="28"/>
        </w:rPr>
        <w:t xml:space="preserve"> к ООП СОО</w:t>
      </w:r>
    </w:p>
    <w:p w:rsidR="00DC5F56" w:rsidRPr="004A3E75" w:rsidRDefault="00DC5F56" w:rsidP="00DC5F56">
      <w:pPr>
        <w:spacing w:after="37" w:line="276" w:lineRule="auto"/>
        <w:ind w:right="-26"/>
        <w:jc w:val="right"/>
        <w:rPr>
          <w:rFonts w:ascii="Times New Roman" w:eastAsia="Calibri" w:hAnsi="Times New Roman"/>
          <w:i/>
          <w:sz w:val="28"/>
          <w:szCs w:val="28"/>
        </w:rPr>
      </w:pPr>
    </w:p>
    <w:p w:rsidR="00DC5F56" w:rsidRPr="00452B55" w:rsidRDefault="00DC5F56" w:rsidP="00DC5F5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E48A6" w:rsidRDefault="00DC5F56" w:rsidP="006E48A6">
      <w:pPr>
        <w:spacing w:after="37" w:line="276" w:lineRule="auto"/>
        <w:ind w:right="-26"/>
        <w:jc w:val="right"/>
        <w:rPr>
          <w:rFonts w:ascii="Times New Roman" w:eastAsia="Calibri" w:hAnsi="Times New Roman"/>
          <w:i/>
          <w:sz w:val="28"/>
          <w:szCs w:val="28"/>
        </w:rPr>
      </w:pPr>
      <w:r w:rsidRPr="00452B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D56994">
        <w:rPr>
          <w:rFonts w:ascii="Times New Roman" w:hAnsi="Times New Roman"/>
          <w:i/>
          <w:sz w:val="24"/>
          <w:szCs w:val="24"/>
        </w:rPr>
        <w:t>Список библиотечного фонда для реализации ООП СОО в 2023-2024 учебном году.</w:t>
      </w:r>
      <w:r>
        <w:rPr>
          <w:rFonts w:ascii="Times New Roman" w:eastAsia="Calibri" w:hAnsi="Times New Roman"/>
          <w:i/>
          <w:sz w:val="28"/>
          <w:szCs w:val="28"/>
        </w:rPr>
        <w:t>»</w:t>
      </w:r>
      <w:bookmarkStart w:id="0" w:name="_GoBack"/>
      <w:bookmarkEnd w:id="0"/>
    </w:p>
    <w:tbl>
      <w:tblPr>
        <w:tblStyle w:val="a5"/>
        <w:tblpPr w:leftFromText="180" w:rightFromText="180" w:vertAnchor="page" w:horzAnchor="margin" w:tblpXSpec="center" w:tblpY="2574"/>
        <w:tblW w:w="10378" w:type="dxa"/>
        <w:tblLayout w:type="fixed"/>
        <w:tblLook w:val="04A0" w:firstRow="1" w:lastRow="0" w:firstColumn="1" w:lastColumn="0" w:noHBand="0" w:noVBand="1"/>
      </w:tblPr>
      <w:tblGrid>
        <w:gridCol w:w="978"/>
        <w:gridCol w:w="8"/>
        <w:gridCol w:w="3406"/>
        <w:gridCol w:w="2128"/>
        <w:gridCol w:w="996"/>
        <w:gridCol w:w="2862"/>
      </w:tblGrid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C5F56">
              <w:rPr>
                <w:rFonts w:ascii="Times New Roman" w:eastAsia="Calibri" w:hAnsi="Times New Roman"/>
                <w:sz w:val="24"/>
                <w:szCs w:val="24"/>
              </w:rPr>
              <w:t>Рыбченкова</w:t>
            </w:r>
            <w:proofErr w:type="spellEnd"/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 Л.М.</w:t>
            </w:r>
          </w:p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C5F56">
              <w:rPr>
                <w:rFonts w:ascii="Times New Roman" w:eastAsia="Calibri" w:hAnsi="Times New Roman"/>
                <w:sz w:val="24"/>
                <w:szCs w:val="24"/>
              </w:rPr>
              <w:t>Алесандова</w:t>
            </w:r>
            <w:proofErr w:type="spellEnd"/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Лебедева Ю.В.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C5F56">
              <w:rPr>
                <w:rFonts w:ascii="Times New Roman" w:eastAsia="Calibri" w:hAnsi="Times New Roman"/>
                <w:sz w:val="24"/>
                <w:szCs w:val="24"/>
              </w:rPr>
              <w:t>Биболетова</w:t>
            </w:r>
            <w:proofErr w:type="spellEnd"/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История России в 2-х  частях 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C5F56">
              <w:rPr>
                <w:rFonts w:ascii="Times New Roman" w:eastAsia="Calibri" w:hAnsi="Times New Roman"/>
                <w:sz w:val="24"/>
                <w:szCs w:val="24"/>
              </w:rPr>
              <w:t>Горинов</w:t>
            </w:r>
            <w:proofErr w:type="spellEnd"/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C5F56">
              <w:rPr>
                <w:rFonts w:ascii="Times New Roman" w:eastAsia="Calibri" w:hAnsi="Times New Roman"/>
                <w:sz w:val="24"/>
                <w:szCs w:val="24"/>
              </w:rPr>
              <w:t>Сороко</w:t>
            </w:r>
            <w:proofErr w:type="spellEnd"/>
            <w:r w:rsidRPr="00DC5F56">
              <w:rPr>
                <w:rFonts w:ascii="Times New Roman" w:eastAsia="Calibri" w:hAnsi="Times New Roman"/>
                <w:sz w:val="24"/>
                <w:szCs w:val="24"/>
              </w:rPr>
              <w:t>-Цюпа О.С.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Гладкий Ю.Н.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Никольский С.М.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C5F56">
              <w:rPr>
                <w:rFonts w:ascii="Times New Roman" w:eastAsia="Calibri" w:hAnsi="Times New Roman"/>
                <w:sz w:val="24"/>
                <w:szCs w:val="24"/>
              </w:rPr>
              <w:t>Атанасян</w:t>
            </w:r>
            <w:proofErr w:type="spellEnd"/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C5F56">
              <w:rPr>
                <w:rFonts w:ascii="Times New Roman" w:eastAsia="Calibri" w:hAnsi="Times New Roman"/>
                <w:sz w:val="24"/>
                <w:szCs w:val="24"/>
              </w:rPr>
              <w:t>Босова</w:t>
            </w:r>
            <w:proofErr w:type="spellEnd"/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C5F56">
              <w:rPr>
                <w:rFonts w:ascii="Times New Roman" w:eastAsia="Calibri" w:hAnsi="Times New Roman"/>
                <w:sz w:val="24"/>
                <w:szCs w:val="24"/>
              </w:rPr>
              <w:t>Мякишев</w:t>
            </w:r>
            <w:proofErr w:type="spellEnd"/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Рудзитис Г.Е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Каменский А.А.,</w:t>
            </w:r>
          </w:p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Лях В.И.</w:t>
            </w: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c>
          <w:tcPr>
            <w:tcW w:w="986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40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Основы безопасности жизнедеятельности  </w:t>
            </w: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C5F56" w:rsidRPr="00DC5F56" w:rsidTr="002374E0">
        <w:tblPrEx>
          <w:tblLook w:val="0000" w:firstRow="0" w:lastRow="0" w:firstColumn="0" w:lastColumn="0" w:noHBand="0" w:noVBand="0"/>
        </w:tblPrEx>
        <w:trPr>
          <w:trHeight w:val="1456"/>
        </w:trPr>
        <w:tc>
          <w:tcPr>
            <w:tcW w:w="978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  <w:p w:rsidR="00DC5F56" w:rsidRPr="00DC5F56" w:rsidRDefault="00DC5F56" w:rsidP="00DC5F56">
            <w:pPr>
              <w:spacing w:after="160" w:line="0" w:lineRule="atLeast"/>
              <w:ind w:left="99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5F56" w:rsidRPr="00DC5F56" w:rsidRDefault="00DC5F56" w:rsidP="00DC5F56">
            <w:pPr>
              <w:spacing w:after="160" w:line="0" w:lineRule="atLeast"/>
              <w:ind w:left="99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5F56" w:rsidRPr="00DC5F56" w:rsidRDefault="00DC5F56" w:rsidP="00DC5F56">
            <w:pPr>
              <w:spacing w:after="160" w:line="0" w:lineRule="atLeast"/>
              <w:ind w:left="99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5F56" w:rsidRPr="00DC5F56" w:rsidRDefault="00DC5F56" w:rsidP="00DC5F56">
            <w:pPr>
              <w:spacing w:after="160" w:line="0" w:lineRule="atLeast"/>
              <w:ind w:left="99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 xml:space="preserve">Вероятность и статистика </w:t>
            </w:r>
          </w:p>
          <w:p w:rsidR="00DC5F56" w:rsidRPr="00DC5F56" w:rsidRDefault="00DC5F56" w:rsidP="00DC5F56">
            <w:pPr>
              <w:spacing w:after="160" w:line="0" w:lineRule="atLeast"/>
              <w:ind w:left="1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5F56" w:rsidRPr="00DC5F56" w:rsidRDefault="00DC5F56" w:rsidP="00DC5F5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Высоцкий И.Р.</w:t>
            </w:r>
          </w:p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C5F56" w:rsidRPr="00DC5F56" w:rsidRDefault="00DC5F56" w:rsidP="00DC5F5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DC5F56" w:rsidRPr="00DC5F56" w:rsidRDefault="00DC5F56" w:rsidP="00DC5F56">
            <w:pPr>
              <w:spacing w:after="160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62" w:type="dxa"/>
          </w:tcPr>
          <w:p w:rsidR="00DC5F56" w:rsidRPr="00DC5F56" w:rsidRDefault="00DC5F56" w:rsidP="00DC5F56">
            <w:pPr>
              <w:spacing w:after="160" w:line="0" w:lineRule="atLeast"/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</w:pPr>
            <w:r w:rsidRPr="00DC5F56">
              <w:rPr>
                <w:rFonts w:ascii="Times New Roman" w:eastAsia="Calibri" w:hAnsi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</w:tbl>
    <w:p w:rsidR="00BB3F05" w:rsidRDefault="00BB3F05" w:rsidP="00DC5F56"/>
    <w:sectPr w:rsidR="00BB3F05" w:rsidSect="006E48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67"/>
    <w:rsid w:val="006E48A6"/>
    <w:rsid w:val="008A5167"/>
    <w:rsid w:val="00BB3F05"/>
    <w:rsid w:val="00D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4C0B"/>
  <w15:chartTrackingRefBased/>
  <w15:docId w15:val="{59E27ED4-0763-42EB-BADB-B3AF3478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5F5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qFormat/>
    <w:locked/>
    <w:rsid w:val="00DC5F56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DC5F56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2023-11-20T06:47:00Z</dcterms:created>
  <dcterms:modified xsi:type="dcterms:W3CDTF">2023-11-20T07:02:00Z</dcterms:modified>
</cp:coreProperties>
</file>