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«Грозненское РОО»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«СРЕДНЯЯ ОБЩЕОБРАЗОВАТЕЛЬНАЯ 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ШКОЛА № 3 С. ПРАВОБЕРЕЖНОЕ ГРОЗНЕНСКОГО МУНИЦИПАЛЬНОГО РАЙОНА ЧЕЧЕНСКОЙ РЕСПУБЛИКИ»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(МБОУ «СОШ № 3 с. Правобережное»)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</w:t>
      </w:r>
      <w:proofErr w:type="spellStart"/>
      <w:r>
        <w:rPr>
          <w:b/>
          <w:sz w:val="24"/>
          <w:szCs w:val="24"/>
          <w:lang w:eastAsia="ru-RU"/>
        </w:rPr>
        <w:t>Грозненски</w:t>
      </w:r>
      <w:proofErr w:type="spellEnd"/>
      <w:r>
        <w:rPr>
          <w:b/>
          <w:sz w:val="24"/>
          <w:szCs w:val="24"/>
          <w:lang w:eastAsia="ru-RU"/>
        </w:rPr>
        <w:t xml:space="preserve"> РОО»</w:t>
      </w:r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Муниципальни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бюджетни</w:t>
      </w:r>
      <w:proofErr w:type="spellEnd"/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йукъарадешаран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хьукмат</w:t>
      </w:r>
      <w:proofErr w:type="spellEnd"/>
    </w:p>
    <w:p w:rsidR="00E01735" w:rsidRDefault="00E01735" w:rsidP="00E01735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«ПРАВОБЕРЕЖНИ ЙУККЪЕРА ЙУКЪАРДЕШАРАН ИШКОЛ № 3 ГРОЗНЕНСКИ МУНИЦИПАЛЬНИ КIОШТАН НОХЧИЙ РЕСПУБЛИКИН</w:t>
      </w:r>
    </w:p>
    <w:p w:rsidR="00E01735" w:rsidRDefault="00E01735" w:rsidP="00E01735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  <w:r>
        <w:rPr>
          <w:b/>
          <w:sz w:val="24"/>
          <w:szCs w:val="24"/>
          <w:lang w:eastAsia="ru-RU"/>
        </w:rPr>
        <w:t>(МБЙУХЬ «</w:t>
      </w:r>
      <w:proofErr w:type="spellStart"/>
      <w:proofErr w:type="gramStart"/>
      <w:r>
        <w:rPr>
          <w:b/>
          <w:sz w:val="24"/>
          <w:szCs w:val="24"/>
          <w:lang w:eastAsia="ru-RU"/>
        </w:rPr>
        <w:t>Правобережни</w:t>
      </w:r>
      <w:proofErr w:type="spellEnd"/>
      <w:r>
        <w:rPr>
          <w:b/>
          <w:sz w:val="24"/>
          <w:szCs w:val="24"/>
          <w:lang w:eastAsia="ru-RU"/>
        </w:rPr>
        <w:t xml:space="preserve">  </w:t>
      </w:r>
      <w:proofErr w:type="spellStart"/>
      <w:r>
        <w:rPr>
          <w:b/>
          <w:sz w:val="24"/>
          <w:szCs w:val="24"/>
          <w:lang w:eastAsia="ru-RU"/>
        </w:rPr>
        <w:t>йуьртан</w:t>
      </w:r>
      <w:proofErr w:type="spellEnd"/>
      <w:proofErr w:type="gramEnd"/>
      <w:r>
        <w:rPr>
          <w:b/>
          <w:sz w:val="24"/>
          <w:szCs w:val="24"/>
          <w:lang w:eastAsia="ru-RU"/>
        </w:rPr>
        <w:t xml:space="preserve"> ЙУЙУИ № 3»)</w:t>
      </w:r>
    </w:p>
    <w:p w:rsidR="007444C7" w:rsidRPr="006E3E01" w:rsidRDefault="007444C7" w:rsidP="007444C7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</w:p>
    <w:p w:rsidR="007444C7" w:rsidRPr="006E3E01" w:rsidRDefault="007444C7" w:rsidP="007444C7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</w:p>
    <w:p w:rsidR="00CF19C2" w:rsidRPr="00E01735" w:rsidRDefault="00B738D6">
      <w:pPr>
        <w:pStyle w:val="a3"/>
        <w:spacing w:before="1"/>
        <w:ind w:left="2900" w:right="2903"/>
        <w:rPr>
          <w:color w:val="000000" w:themeColor="text1"/>
        </w:rPr>
      </w:pPr>
      <w:r w:rsidRPr="00E01735">
        <w:rPr>
          <w:color w:val="000000" w:themeColor="text1"/>
        </w:rPr>
        <w:t>Аннотации к рабочим программам по предметам учебного плана</w:t>
      </w:r>
      <w:r w:rsidRPr="00E01735">
        <w:rPr>
          <w:color w:val="000000" w:themeColor="text1"/>
          <w:spacing w:val="1"/>
        </w:rPr>
        <w:t xml:space="preserve"> </w:t>
      </w:r>
      <w:r w:rsidRPr="00E01735">
        <w:rPr>
          <w:color w:val="000000" w:themeColor="text1"/>
        </w:rPr>
        <w:t>основной</w:t>
      </w:r>
      <w:r w:rsidRPr="00E01735">
        <w:rPr>
          <w:color w:val="000000" w:themeColor="text1"/>
          <w:spacing w:val="-6"/>
        </w:rPr>
        <w:t xml:space="preserve"> </w:t>
      </w:r>
      <w:r w:rsidRPr="00E01735">
        <w:rPr>
          <w:color w:val="000000" w:themeColor="text1"/>
        </w:rPr>
        <w:t>образовательной</w:t>
      </w:r>
      <w:r w:rsidRPr="00E01735">
        <w:rPr>
          <w:color w:val="000000" w:themeColor="text1"/>
          <w:spacing w:val="-5"/>
        </w:rPr>
        <w:t xml:space="preserve"> </w:t>
      </w:r>
      <w:r w:rsidRPr="00E01735">
        <w:rPr>
          <w:color w:val="000000" w:themeColor="text1"/>
        </w:rPr>
        <w:t>программы</w:t>
      </w:r>
      <w:r w:rsidRPr="00E01735">
        <w:rPr>
          <w:color w:val="000000" w:themeColor="text1"/>
          <w:spacing w:val="-6"/>
        </w:rPr>
        <w:t xml:space="preserve"> </w:t>
      </w:r>
      <w:r w:rsidRPr="00E01735">
        <w:rPr>
          <w:color w:val="000000" w:themeColor="text1"/>
        </w:rPr>
        <w:t>среднего</w:t>
      </w:r>
      <w:r w:rsidRPr="00E01735">
        <w:rPr>
          <w:color w:val="000000" w:themeColor="text1"/>
          <w:spacing w:val="-6"/>
        </w:rPr>
        <w:t xml:space="preserve"> </w:t>
      </w:r>
      <w:r w:rsidRPr="00E01735">
        <w:rPr>
          <w:color w:val="000000" w:themeColor="text1"/>
        </w:rPr>
        <w:t>общего</w:t>
      </w:r>
      <w:r w:rsidRPr="00E01735">
        <w:rPr>
          <w:color w:val="000000" w:themeColor="text1"/>
          <w:spacing w:val="-6"/>
        </w:rPr>
        <w:t xml:space="preserve"> </w:t>
      </w:r>
      <w:r w:rsidRPr="00E01735">
        <w:rPr>
          <w:color w:val="000000" w:themeColor="text1"/>
        </w:rPr>
        <w:t>образования</w:t>
      </w:r>
      <w:r w:rsidRPr="00E01735">
        <w:rPr>
          <w:color w:val="000000" w:themeColor="text1"/>
          <w:spacing w:val="-67"/>
        </w:rPr>
        <w:t xml:space="preserve"> </w:t>
      </w:r>
      <w:r w:rsidRPr="00E01735">
        <w:rPr>
          <w:color w:val="000000" w:themeColor="text1"/>
        </w:rPr>
        <w:t>(10</w:t>
      </w:r>
      <w:r w:rsidRPr="00E01735">
        <w:rPr>
          <w:color w:val="000000" w:themeColor="text1"/>
          <w:spacing w:val="-1"/>
        </w:rPr>
        <w:t xml:space="preserve"> </w:t>
      </w:r>
      <w:r w:rsidR="00E01735">
        <w:rPr>
          <w:color w:val="000000" w:themeColor="text1"/>
        </w:rPr>
        <w:t>класс</w:t>
      </w:r>
      <w:r w:rsidRPr="00E01735">
        <w:rPr>
          <w:color w:val="000000" w:themeColor="text1"/>
        </w:rPr>
        <w:t>)</w:t>
      </w:r>
    </w:p>
    <w:p w:rsidR="00CF19C2" w:rsidRPr="00E01735" w:rsidRDefault="00B738D6">
      <w:pPr>
        <w:pStyle w:val="a3"/>
        <w:ind w:firstLine="0"/>
        <w:rPr>
          <w:color w:val="000000" w:themeColor="text1"/>
        </w:rPr>
      </w:pPr>
      <w:r w:rsidRPr="00E01735">
        <w:rPr>
          <w:color w:val="000000" w:themeColor="text1"/>
        </w:rPr>
        <w:t>2023</w:t>
      </w:r>
      <w:r w:rsidRPr="00E01735">
        <w:rPr>
          <w:color w:val="000000" w:themeColor="text1"/>
          <w:spacing w:val="-2"/>
        </w:rPr>
        <w:t xml:space="preserve"> </w:t>
      </w:r>
      <w:r w:rsidRPr="00E01735">
        <w:rPr>
          <w:color w:val="000000" w:themeColor="text1"/>
        </w:rPr>
        <w:t>–</w:t>
      </w:r>
      <w:r w:rsidRPr="00E01735">
        <w:rPr>
          <w:color w:val="000000" w:themeColor="text1"/>
          <w:spacing w:val="-2"/>
        </w:rPr>
        <w:t xml:space="preserve"> </w:t>
      </w:r>
      <w:r w:rsidRPr="00E01735">
        <w:rPr>
          <w:color w:val="000000" w:themeColor="text1"/>
        </w:rPr>
        <w:t>2024</w:t>
      </w:r>
      <w:r w:rsidRPr="00E01735">
        <w:rPr>
          <w:color w:val="000000" w:themeColor="text1"/>
          <w:spacing w:val="-2"/>
        </w:rPr>
        <w:t xml:space="preserve"> </w:t>
      </w:r>
      <w:r w:rsidRPr="00E01735">
        <w:rPr>
          <w:color w:val="000000" w:themeColor="text1"/>
        </w:rPr>
        <w:t>учебный</w:t>
      </w:r>
      <w:r w:rsidRPr="00E01735">
        <w:rPr>
          <w:color w:val="000000" w:themeColor="text1"/>
          <w:spacing w:val="-2"/>
        </w:rPr>
        <w:t xml:space="preserve"> </w:t>
      </w:r>
      <w:r w:rsidRPr="00E01735">
        <w:rPr>
          <w:color w:val="000000" w:themeColor="text1"/>
        </w:rPr>
        <w:t>год</w:t>
      </w:r>
    </w:p>
    <w:p w:rsidR="00B738D6" w:rsidRDefault="00B738D6">
      <w:pPr>
        <w:pStyle w:val="a3"/>
        <w:ind w:firstLine="0"/>
      </w:pPr>
    </w:p>
    <w:tbl>
      <w:tblPr>
        <w:tblStyle w:val="TableNormal"/>
        <w:tblW w:w="9943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5"/>
        <w:gridCol w:w="7938"/>
      </w:tblGrid>
      <w:tr w:rsidR="00CF19C2" w:rsidTr="004422F6">
        <w:trPr>
          <w:trHeight w:val="360"/>
        </w:trPr>
        <w:tc>
          <w:tcPr>
            <w:tcW w:w="2005" w:type="dxa"/>
            <w:shd w:val="clear" w:color="auto" w:fill="D9E1F3"/>
          </w:tcPr>
          <w:p w:rsidR="00CF19C2" w:rsidRDefault="00B738D6" w:rsidP="007444C7">
            <w:pPr>
              <w:pStyle w:val="TableParagraph"/>
              <w:spacing w:before="20" w:line="320" w:lineRule="exact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7938" w:type="dxa"/>
            <w:shd w:val="clear" w:color="auto" w:fill="D9E1F3"/>
          </w:tcPr>
          <w:p w:rsidR="00CF19C2" w:rsidRDefault="00B738D6" w:rsidP="007444C7">
            <w:pPr>
              <w:pStyle w:val="TableParagraph"/>
              <w:spacing w:before="20" w:line="320" w:lineRule="exact"/>
              <w:ind w:right="2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:rsidTr="004422F6">
        <w:trPr>
          <w:trHeight w:val="1130"/>
        </w:trPr>
        <w:tc>
          <w:tcPr>
            <w:tcW w:w="2005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 w:rsidP="007444C7">
            <w:pPr>
              <w:pStyle w:val="TableParagraph"/>
              <w:spacing w:before="1"/>
              <w:ind w:left="162"/>
              <w:jc w:val="center"/>
              <w:rPr>
                <w:b/>
                <w:sz w:val="32"/>
              </w:rPr>
            </w:pPr>
          </w:p>
          <w:p w:rsidR="00CF19C2" w:rsidRDefault="00B738D6" w:rsidP="007444C7">
            <w:pPr>
              <w:pStyle w:val="TableParagraph"/>
              <w:spacing w:before="1"/>
              <w:ind w:lef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CF19C2" w:rsidRDefault="00B738D6" w:rsidP="00E01735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 w:rsidR="00E01735">
              <w:rPr>
                <w:spacing w:val="-8"/>
                <w:sz w:val="24"/>
              </w:rPr>
              <w:t xml:space="preserve">      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="00E01735">
              <w:rPr>
                <w:sz w:val="24"/>
              </w:rPr>
              <w:t xml:space="preserve">.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 w:rsidR="00E01735">
              <w:rPr>
                <w:sz w:val="24"/>
              </w:rPr>
              <w:t xml:space="preserve"> </w:t>
            </w: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4422F6" w:rsidTr="004422F6">
        <w:trPr>
          <w:trHeight w:val="6623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4"/>
              </w:rPr>
            </w:pPr>
          </w:p>
          <w:p w:rsidR="004422F6" w:rsidRDefault="004422F6" w:rsidP="007444C7">
            <w:pPr>
              <w:pStyle w:val="TableParagraph"/>
              <w:ind w:left="16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 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</w:t>
            </w:r>
            <w:r w:rsidR="00A470E2">
              <w:rPr>
                <w:sz w:val="24"/>
              </w:rPr>
              <w:t>итературного образования в 10 классе</w:t>
            </w:r>
            <w:r>
              <w:rPr>
                <w:sz w:val="24"/>
              </w:rPr>
              <w:t xml:space="preserve">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F19C2" w:rsidTr="004422F6">
        <w:trPr>
          <w:trHeight w:val="4970"/>
        </w:trPr>
        <w:tc>
          <w:tcPr>
            <w:tcW w:w="2005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2B5492" w:rsidRDefault="00B738D6" w:rsidP="002B5492">
            <w:pPr>
              <w:pStyle w:val="TableParagraph"/>
              <w:spacing w:before="1"/>
              <w:ind w:firstLine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</w:p>
          <w:p w:rsidR="00CF19C2" w:rsidRDefault="00B738D6" w:rsidP="002B5492">
            <w:pPr>
              <w:pStyle w:val="TableParagraph"/>
              <w:spacing w:before="1"/>
              <w:ind w:firstLine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4422F6" w:rsidTr="004422F6">
        <w:trPr>
          <w:trHeight w:val="280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 w:rsidP="002B5492">
            <w:pPr>
              <w:pStyle w:val="TableParagraph"/>
              <w:jc w:val="center"/>
              <w:rPr>
                <w:b/>
                <w:sz w:val="30"/>
              </w:rPr>
            </w:pPr>
          </w:p>
          <w:p w:rsidR="004422F6" w:rsidRDefault="004422F6" w:rsidP="002B5492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коммуникации, 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CF19C2" w:rsidTr="004422F6">
        <w:trPr>
          <w:trHeight w:val="847"/>
        </w:trPr>
        <w:tc>
          <w:tcPr>
            <w:tcW w:w="2005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B738D6" w:rsidP="00B738D6">
            <w:pPr>
              <w:pStyle w:val="TableParagraph"/>
              <w:spacing w:before="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7938" w:type="dxa"/>
          </w:tcPr>
          <w:p w:rsidR="00CF19C2" w:rsidRDefault="00B738D6" w:rsidP="00B738D6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bookmarkStart w:id="0" w:name="_GoBack"/>
            <w:bookmarkEnd w:id="0"/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B738D6" w:rsidP="00B738D6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lastRenderedPageBreak/>
              <w:t>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 w:rsidR="00E01735">
              <w:rPr>
                <w:sz w:val="24"/>
              </w:rPr>
              <w:t>изучается в 10 классе</w:t>
            </w:r>
            <w:r w:rsidR="004422F6">
              <w:rPr>
                <w:sz w:val="24"/>
              </w:rPr>
              <w:t xml:space="preserve">. </w:t>
            </w:r>
          </w:p>
        </w:tc>
      </w:tr>
      <w:tr w:rsidR="00CF19C2" w:rsidTr="004422F6">
        <w:trPr>
          <w:trHeight w:val="2208"/>
        </w:trPr>
        <w:tc>
          <w:tcPr>
            <w:tcW w:w="2005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B738D6" w:rsidP="002B5492">
            <w:pPr>
              <w:pStyle w:val="TableParagraph"/>
              <w:spacing w:before="230"/>
              <w:ind w:left="20" w:hanging="2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2B5492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2B5492">
              <w:rPr>
                <w:sz w:val="24"/>
              </w:rPr>
              <w:t xml:space="preserve"> динамике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основных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природных,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экологических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и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социально-экономических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процессов,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о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проблемах</w:t>
            </w:r>
            <w:r w:rsidR="002B5492">
              <w:rPr>
                <w:spacing w:val="1"/>
                <w:sz w:val="24"/>
              </w:rPr>
              <w:t xml:space="preserve"> </w:t>
            </w:r>
            <w:r w:rsidR="002B5492">
              <w:rPr>
                <w:sz w:val="24"/>
              </w:rPr>
              <w:t>взаимодействия</w:t>
            </w:r>
            <w:r w:rsidR="002B5492">
              <w:rPr>
                <w:spacing w:val="-3"/>
                <w:sz w:val="24"/>
              </w:rPr>
              <w:t xml:space="preserve"> </w:t>
            </w:r>
            <w:r w:rsidR="002B5492">
              <w:rPr>
                <w:sz w:val="24"/>
              </w:rPr>
              <w:t>природы</w:t>
            </w:r>
            <w:r w:rsidR="002B5492">
              <w:rPr>
                <w:spacing w:val="-1"/>
                <w:sz w:val="24"/>
              </w:rPr>
              <w:t xml:space="preserve"> </w:t>
            </w:r>
            <w:r w:rsidR="002B5492">
              <w:rPr>
                <w:sz w:val="24"/>
              </w:rPr>
              <w:t>и</w:t>
            </w:r>
            <w:r w:rsidR="002B5492">
              <w:rPr>
                <w:spacing w:val="-2"/>
                <w:sz w:val="24"/>
              </w:rPr>
              <w:t xml:space="preserve"> </w:t>
            </w:r>
            <w:r w:rsidR="002B5492">
              <w:rPr>
                <w:sz w:val="24"/>
              </w:rPr>
              <w:t>общества,</w:t>
            </w:r>
            <w:r w:rsidR="002B5492">
              <w:rPr>
                <w:spacing w:val="-1"/>
                <w:sz w:val="24"/>
              </w:rPr>
              <w:t xml:space="preserve"> </w:t>
            </w:r>
            <w:r w:rsidR="002B5492">
              <w:rPr>
                <w:sz w:val="24"/>
              </w:rPr>
              <w:t>географических</w:t>
            </w:r>
            <w:r w:rsidR="002B5492">
              <w:rPr>
                <w:spacing w:val="-1"/>
                <w:sz w:val="24"/>
              </w:rPr>
              <w:t xml:space="preserve"> </w:t>
            </w:r>
            <w:r w:rsidR="002B5492">
              <w:rPr>
                <w:sz w:val="24"/>
              </w:rPr>
              <w:t>подходах</w:t>
            </w:r>
            <w:r w:rsidR="002B5492">
              <w:rPr>
                <w:spacing w:val="-2"/>
                <w:sz w:val="24"/>
              </w:rPr>
              <w:t xml:space="preserve"> </w:t>
            </w:r>
            <w:r w:rsidR="002B5492">
              <w:rPr>
                <w:sz w:val="24"/>
              </w:rPr>
              <w:t>к</w:t>
            </w:r>
            <w:r w:rsidR="002B5492">
              <w:rPr>
                <w:spacing w:val="-1"/>
                <w:sz w:val="24"/>
              </w:rPr>
              <w:t xml:space="preserve"> </w:t>
            </w:r>
            <w:r w:rsidR="002B5492">
              <w:rPr>
                <w:sz w:val="24"/>
              </w:rPr>
              <w:t>устойчивому</w:t>
            </w:r>
            <w:r w:rsidR="002B5492">
              <w:rPr>
                <w:spacing w:val="-1"/>
                <w:sz w:val="24"/>
              </w:rPr>
              <w:t xml:space="preserve"> </w:t>
            </w:r>
            <w:r w:rsidR="002B5492">
              <w:rPr>
                <w:sz w:val="24"/>
              </w:rPr>
              <w:t>развитию</w:t>
            </w:r>
            <w:r w:rsidR="002B5492">
              <w:rPr>
                <w:spacing w:val="-2"/>
                <w:sz w:val="24"/>
              </w:rPr>
              <w:t xml:space="preserve"> </w:t>
            </w:r>
            <w:r w:rsidR="002B5492">
              <w:rPr>
                <w:sz w:val="24"/>
              </w:rPr>
              <w:t>территорий.</w:t>
            </w:r>
          </w:p>
          <w:p w:rsidR="00CF19C2" w:rsidRDefault="002B5492" w:rsidP="00B738D6">
            <w:pPr>
              <w:pStyle w:val="TableParagraph"/>
              <w:spacing w:line="270" w:lineRule="atLeast"/>
              <w:ind w:left="107" w:right="142" w:firstLine="46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  <w:tr w:rsidR="004422F6" w:rsidTr="00FF10FB">
        <w:trPr>
          <w:trHeight w:val="4249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36"/>
              </w:rPr>
            </w:pPr>
          </w:p>
          <w:p w:rsidR="004422F6" w:rsidRDefault="004422F6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4422F6" w:rsidRDefault="004422F6" w:rsidP="00B738D6">
            <w:pPr>
              <w:pStyle w:val="TableParagraph"/>
              <w:spacing w:before="1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4422F6" w:rsidRDefault="004422F6" w:rsidP="00B738D6">
            <w:pPr>
              <w:pStyle w:val="TableParagraph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4422F6" w:rsidRDefault="004422F6" w:rsidP="00B738D6">
            <w:pPr>
              <w:pStyle w:val="TableParagraph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4422F6" w:rsidRDefault="004422F6" w:rsidP="00B738D6">
            <w:pPr>
              <w:pStyle w:val="TableParagraph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4422F6" w:rsidRDefault="004422F6" w:rsidP="00B738D6">
            <w:pPr>
              <w:pStyle w:val="TableParagraph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4422F6" w:rsidRDefault="004422F6" w:rsidP="00B738D6">
            <w:pPr>
              <w:pStyle w:val="TableParagraph"/>
              <w:ind w:left="424" w:right="142" w:firstLine="46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 w:rsidR="00E01735">
              <w:rPr>
                <w:sz w:val="24"/>
              </w:rPr>
              <w:t>10 классе</w:t>
            </w:r>
            <w:r>
              <w:rPr>
                <w:sz w:val="24"/>
              </w:rPr>
              <w:t>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="00E01735">
              <w:rPr>
                <w:sz w:val="24"/>
              </w:rPr>
              <w:t>.</w:t>
            </w:r>
            <w:r>
              <w:rPr>
                <w:sz w:val="24"/>
              </w:rPr>
              <w:t>02</w:t>
            </w:r>
            <w:r w:rsidR="00E01735">
              <w:rPr>
                <w:sz w:val="24"/>
              </w:rPr>
              <w:t>.</w:t>
            </w:r>
            <w:r>
              <w:rPr>
                <w:sz w:val="24"/>
              </w:rPr>
              <w:t>2010</w:t>
            </w:r>
            <w:r w:rsidR="00E01735"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4422F6" w:rsidTr="004422F6">
        <w:trPr>
          <w:trHeight w:val="2541"/>
        </w:trPr>
        <w:tc>
          <w:tcPr>
            <w:tcW w:w="2005" w:type="dxa"/>
          </w:tcPr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4422F6" w:rsidRPr="00A609E0" w:rsidRDefault="004422F6" w:rsidP="004422F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609E0">
              <w:rPr>
                <w:b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по иностранному (английскому) языку (базовый уровень) </w:t>
            </w:r>
          </w:p>
          <w:p w:rsidR="004422F6" w:rsidRPr="00A609E0" w:rsidRDefault="004422F6" w:rsidP="006C3D0E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>05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>2012 № 413 с изменениями, внесёнными приказами Министерства образования и науки Российской Федерации от 29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12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2014 № 1645, от 31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12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2015 № 1578, от 29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>06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>2017 № 613, приказами Министерства просвещения Российской Федерации от 24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09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2020 № 519, от 11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>12</w:t>
            </w:r>
            <w:r w:rsidR="00A470E2">
              <w:rPr>
                <w:sz w:val="24"/>
              </w:rPr>
              <w:t>.</w:t>
            </w:r>
            <w:r w:rsidRPr="00A609E0">
              <w:rPr>
                <w:sz w:val="24"/>
              </w:rPr>
              <w:t xml:space="preserve">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</w:t>
            </w:r>
            <w:proofErr w:type="spellStart"/>
            <w:r w:rsidRPr="00A609E0">
              <w:rPr>
                <w:sz w:val="24"/>
              </w:rPr>
              <w:t>освоенияосновной</w:t>
            </w:r>
            <w:proofErr w:type="spellEnd"/>
            <w:r w:rsidRPr="00A609E0">
              <w:rPr>
                <w:sz w:val="24"/>
              </w:rPr>
              <w:t xml:space="preserve">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</w:t>
            </w:r>
            <w:r w:rsidRPr="00A609E0">
              <w:rPr>
                <w:sz w:val="24"/>
              </w:rPr>
              <w:lastRenderedPageBreak/>
              <w:t>от 12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06</w:t>
            </w:r>
            <w:r w:rsidR="006C3D0E">
              <w:rPr>
                <w:sz w:val="24"/>
              </w:rPr>
              <w:t>.</w:t>
            </w:r>
            <w:r w:rsidRPr="00A609E0">
              <w:rPr>
                <w:sz w:val="24"/>
              </w:rPr>
              <w:t>2020 г ).</w:t>
            </w:r>
          </w:p>
          <w:p w:rsidR="004422F6" w:rsidRPr="00A609E0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</w:t>
            </w:r>
            <w:proofErr w:type="spellStart"/>
            <w:r w:rsidRPr="00A609E0">
              <w:rPr>
                <w:sz w:val="24"/>
              </w:rPr>
              <w:t>межпредметных</w:t>
            </w:r>
            <w:proofErr w:type="spellEnd"/>
            <w:r w:rsidRPr="00A609E0">
              <w:rPr>
                <w:sz w:val="24"/>
              </w:rPr>
              <w:t xml:space="preserve"> связей иностранного (английского) языка с содержанием других общеобразовательн</w:t>
            </w:r>
            <w:r w:rsidR="00E01735">
              <w:rPr>
                <w:sz w:val="24"/>
              </w:rPr>
              <w:t>ых предметов, изучаемых в 10 классе</w:t>
            </w:r>
            <w:r w:rsidRPr="00A609E0">
              <w:rPr>
                <w:sz w:val="24"/>
              </w:rPr>
              <w:t xml:space="preserve">, а также с учётом возрастных особенностей обучающихся. </w:t>
            </w:r>
            <w:r w:rsidR="00E01735">
              <w:rPr>
                <w:sz w:val="24"/>
              </w:rPr>
              <w:t xml:space="preserve">    </w:t>
            </w:r>
            <w:r w:rsidRPr="00A609E0">
              <w:rPr>
                <w:sz w:val="24"/>
              </w:rPr>
              <w:t xml:space="preserve">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</w:t>
            </w:r>
            <w:proofErr w:type="gramStart"/>
            <w:r w:rsidRPr="00A609E0">
              <w:rPr>
                <w:sz w:val="24"/>
              </w:rPr>
              <w:t>обучения и воспитания</w:t>
            </w:r>
            <w:proofErr w:type="gramEnd"/>
            <w:r w:rsidRPr="00A609E0">
              <w:rPr>
                <w:sz w:val="24"/>
              </w:rPr>
      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4422F6" w:rsidRDefault="004422F6" w:rsidP="00E01735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</w:t>
            </w:r>
            <w:r w:rsidR="00E01735">
              <w:rPr>
                <w:sz w:val="24"/>
              </w:rPr>
              <w:t xml:space="preserve"> фокусе» ("</w:t>
            </w:r>
            <w:proofErr w:type="spellStart"/>
            <w:r w:rsidR="00E01735">
              <w:rPr>
                <w:sz w:val="24"/>
              </w:rPr>
              <w:t>Spotlight</w:t>
            </w:r>
            <w:proofErr w:type="spellEnd"/>
            <w:r w:rsidR="00E01735">
              <w:rPr>
                <w:sz w:val="24"/>
              </w:rPr>
              <w:t>") для 10 класса</w:t>
            </w:r>
            <w:r w:rsidRPr="00A609E0">
              <w:rPr>
                <w:sz w:val="24"/>
              </w:rPr>
              <w:t xml:space="preserve"> общеобразовательных учреждений (авторы О.В. Афанасьева, Д. Дули и др.). </w:t>
            </w:r>
          </w:p>
        </w:tc>
      </w:tr>
      <w:tr w:rsidR="004422F6" w:rsidTr="004422F6">
        <w:trPr>
          <w:trHeight w:val="840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30"/>
              </w:rPr>
            </w:pPr>
          </w:p>
          <w:p w:rsidR="004422F6" w:rsidRDefault="004422F6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 Рабочая программа по учебному предмету «Математика» базов</w:t>
            </w:r>
            <w:r w:rsidR="00E01735">
              <w:rPr>
                <w:sz w:val="24"/>
              </w:rPr>
              <w:t>ого уровня для обучающихся 10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4422F6" w:rsidRPr="00A609E0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</w:t>
            </w:r>
            <w:r w:rsidR="00E01735">
              <w:rPr>
                <w:sz w:val="24"/>
              </w:rPr>
              <w:t>ержания курса математики в 10 класса</w:t>
            </w:r>
            <w:r w:rsidRPr="00A609E0">
              <w:rPr>
                <w:sz w:val="24"/>
              </w:rPr>
              <w:t>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:rsidR="004422F6" w:rsidRPr="00A609E0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</w:t>
            </w:r>
            <w:r w:rsidRPr="00A609E0">
              <w:rPr>
                <w:sz w:val="24"/>
              </w:rPr>
              <w:lastRenderedPageBreak/>
              <w:t>всем годам обучения на уровне среднего образования.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:rsidR="004422F6" w:rsidRDefault="00E01735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="004422F6">
              <w:rPr>
                <w:sz w:val="24"/>
              </w:rPr>
              <w:t>абочая программа по учебному предмету «Математика» базово</w:t>
            </w:r>
            <w:r>
              <w:rPr>
                <w:sz w:val="24"/>
              </w:rPr>
              <w:t>го уровня для обучающихся 10 класса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разработана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на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основе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Федерального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государственного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образовательного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стандарта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среднего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общего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традиций</w:t>
            </w:r>
            <w:r w:rsidR="004422F6">
              <w:rPr>
                <w:spacing w:val="-9"/>
                <w:sz w:val="24"/>
              </w:rPr>
              <w:t xml:space="preserve"> </w:t>
            </w:r>
            <w:r w:rsidR="004422F6">
              <w:rPr>
                <w:sz w:val="24"/>
              </w:rPr>
              <w:t>российского</w:t>
            </w:r>
            <w:r w:rsidR="004422F6">
              <w:rPr>
                <w:spacing w:val="-10"/>
                <w:sz w:val="24"/>
              </w:rPr>
              <w:t xml:space="preserve"> </w:t>
            </w:r>
            <w:r w:rsidR="004422F6">
              <w:rPr>
                <w:sz w:val="24"/>
              </w:rPr>
              <w:t>образования</w:t>
            </w:r>
            <w:r w:rsidR="004422F6">
              <w:rPr>
                <w:spacing w:val="-8"/>
                <w:sz w:val="24"/>
              </w:rPr>
              <w:t xml:space="preserve"> </w:t>
            </w:r>
            <w:r w:rsidR="004422F6">
              <w:rPr>
                <w:sz w:val="24"/>
              </w:rPr>
              <w:t>Реализация</w:t>
            </w:r>
            <w:r w:rsidR="004422F6">
              <w:rPr>
                <w:spacing w:val="-11"/>
                <w:sz w:val="24"/>
              </w:rPr>
              <w:t xml:space="preserve"> </w:t>
            </w:r>
            <w:r w:rsidR="004422F6">
              <w:rPr>
                <w:sz w:val="24"/>
              </w:rPr>
              <w:t>программы</w:t>
            </w:r>
            <w:r w:rsidR="004422F6">
              <w:rPr>
                <w:spacing w:val="-10"/>
                <w:sz w:val="24"/>
              </w:rPr>
              <w:t xml:space="preserve"> </w:t>
            </w:r>
            <w:r w:rsidR="004422F6">
              <w:rPr>
                <w:sz w:val="24"/>
              </w:rPr>
              <w:t>обеспечивает</w:t>
            </w:r>
            <w:r w:rsidR="004422F6">
              <w:rPr>
                <w:spacing w:val="-9"/>
                <w:sz w:val="24"/>
              </w:rPr>
              <w:t xml:space="preserve"> </w:t>
            </w:r>
            <w:r w:rsidR="004422F6">
              <w:rPr>
                <w:sz w:val="24"/>
              </w:rPr>
              <w:t>овладение</w:t>
            </w:r>
            <w:r w:rsidR="004422F6">
              <w:rPr>
                <w:spacing w:val="-10"/>
                <w:sz w:val="24"/>
              </w:rPr>
              <w:t xml:space="preserve"> </w:t>
            </w:r>
            <w:r w:rsidR="004422F6">
              <w:rPr>
                <w:sz w:val="24"/>
              </w:rPr>
              <w:t>ключевыми</w:t>
            </w:r>
            <w:r w:rsidR="004422F6">
              <w:rPr>
                <w:spacing w:val="-11"/>
                <w:sz w:val="24"/>
              </w:rPr>
              <w:t xml:space="preserve"> </w:t>
            </w:r>
            <w:r w:rsidR="004422F6">
              <w:rPr>
                <w:sz w:val="24"/>
              </w:rPr>
              <w:t>компетенциями,</w:t>
            </w:r>
            <w:r w:rsidR="004422F6">
              <w:rPr>
                <w:spacing w:val="-58"/>
                <w:sz w:val="24"/>
              </w:rPr>
              <w:t xml:space="preserve"> </w:t>
            </w:r>
            <w:r w:rsidR="004422F6">
              <w:rPr>
                <w:sz w:val="24"/>
              </w:rPr>
              <w:t>составляющими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основу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для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саморазвития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и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непрерывного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образования,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целостность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общекультурного,</w:t>
            </w:r>
            <w:r w:rsidR="004422F6">
              <w:rPr>
                <w:spacing w:val="1"/>
                <w:sz w:val="24"/>
              </w:rPr>
              <w:t xml:space="preserve"> </w:t>
            </w:r>
            <w:r w:rsidR="004422F6">
              <w:rPr>
                <w:sz w:val="24"/>
              </w:rPr>
              <w:t>личностного</w:t>
            </w:r>
            <w:r w:rsidR="004422F6">
              <w:rPr>
                <w:spacing w:val="-1"/>
                <w:sz w:val="24"/>
              </w:rPr>
              <w:t xml:space="preserve"> </w:t>
            </w:r>
            <w:r w:rsidR="004422F6">
              <w:rPr>
                <w:sz w:val="24"/>
              </w:rPr>
              <w:t>и</w:t>
            </w:r>
            <w:r w:rsidR="004422F6">
              <w:rPr>
                <w:spacing w:val="-1"/>
                <w:sz w:val="24"/>
              </w:rPr>
              <w:t xml:space="preserve"> </w:t>
            </w:r>
            <w:r w:rsidR="004422F6">
              <w:rPr>
                <w:sz w:val="24"/>
              </w:rPr>
              <w:t>познавательного развития</w:t>
            </w:r>
            <w:r w:rsidR="004422F6">
              <w:rPr>
                <w:spacing w:val="-1"/>
                <w:sz w:val="24"/>
              </w:rPr>
              <w:t xml:space="preserve"> </w:t>
            </w:r>
            <w:r w:rsidR="004422F6">
              <w:rPr>
                <w:sz w:val="24"/>
              </w:rPr>
              <w:t>личности обучающихся.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 w:rsidR="00E01735">
              <w:rPr>
                <w:sz w:val="24"/>
              </w:rPr>
              <w:t>10 классе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другой, 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тесном контакте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422F6" w:rsidRDefault="004422F6" w:rsidP="00B738D6">
            <w:pPr>
              <w:pStyle w:val="TableParagraph"/>
              <w:ind w:right="142" w:firstLine="460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422F6" w:rsidTr="004422F6">
        <w:trPr>
          <w:trHeight w:val="5259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38"/>
              </w:rPr>
            </w:pPr>
          </w:p>
          <w:p w:rsidR="004422F6" w:rsidRDefault="004422F6" w:rsidP="00B738D6">
            <w:pPr>
              <w:pStyle w:val="TableParagraph"/>
              <w:ind w:lef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 w:rsidR="00E01735">
              <w:rPr>
                <w:sz w:val="24"/>
              </w:rPr>
              <w:t>10 классе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 w:rsidR="00E01735">
              <w:rPr>
                <w:sz w:val="24"/>
              </w:rPr>
              <w:t>10 классе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</w:tc>
      </w:tr>
      <w:tr w:rsidR="004422F6" w:rsidTr="004422F6">
        <w:trPr>
          <w:trHeight w:val="3708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422F6" w:rsidRDefault="004422F6" w:rsidP="00B738D6">
            <w:pPr>
              <w:pStyle w:val="TableParagraph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4422F6" w:rsidRDefault="004422F6" w:rsidP="00B738D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142" w:firstLine="46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4422F6" w:rsidRDefault="004422F6" w:rsidP="00B738D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42" w:firstLine="46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4422F6" w:rsidRPr="002B5492" w:rsidRDefault="004422F6" w:rsidP="00B738D6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42" w:firstLine="46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</w:tc>
      </w:tr>
      <w:tr w:rsidR="004422F6" w:rsidTr="004422F6">
        <w:trPr>
          <w:trHeight w:val="2803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8"/>
              </w:rPr>
            </w:pPr>
          </w:p>
          <w:p w:rsidR="004422F6" w:rsidRDefault="004422F6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</w:tc>
      </w:tr>
      <w:tr w:rsidR="00B738D6" w:rsidTr="00B738D6">
        <w:trPr>
          <w:trHeight w:val="8022"/>
        </w:trPr>
        <w:tc>
          <w:tcPr>
            <w:tcW w:w="2005" w:type="dxa"/>
          </w:tcPr>
          <w:p w:rsidR="00B738D6" w:rsidRDefault="00B738D6">
            <w:pPr>
              <w:pStyle w:val="TableParagraph"/>
              <w:rPr>
                <w:b/>
                <w:sz w:val="26"/>
              </w:rPr>
            </w:pPr>
          </w:p>
          <w:p w:rsidR="00B738D6" w:rsidRDefault="00B738D6">
            <w:pPr>
              <w:pStyle w:val="TableParagraph"/>
              <w:rPr>
                <w:b/>
                <w:sz w:val="26"/>
              </w:rPr>
            </w:pPr>
          </w:p>
          <w:p w:rsidR="00B738D6" w:rsidRDefault="00B738D6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738D6" w:rsidRDefault="00B738D6" w:rsidP="00B738D6">
            <w:pPr>
              <w:pStyle w:val="TableParagraph"/>
              <w:ind w:left="16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7938" w:type="dxa"/>
          </w:tcPr>
          <w:p w:rsidR="00B738D6" w:rsidRDefault="00B738D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738D6" w:rsidRDefault="00B738D6" w:rsidP="00B738D6">
            <w:pPr>
              <w:pStyle w:val="TableParagraph"/>
              <w:spacing w:before="1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</w:t>
            </w:r>
            <w:r w:rsidR="00E01735">
              <w:rPr>
                <w:sz w:val="24"/>
              </w:rPr>
              <w:t xml:space="preserve">глублённого уровня изучения       </w:t>
            </w:r>
            <w:proofErr w:type="gramStart"/>
            <w:r w:rsidR="00E01735">
              <w:rPr>
                <w:sz w:val="24"/>
              </w:rPr>
              <w:t xml:space="preserve">   (</w:t>
            </w:r>
            <w:proofErr w:type="gramEnd"/>
            <w:r w:rsidR="00E01735">
              <w:rPr>
                <w:sz w:val="24"/>
              </w:rPr>
              <w:t>10 класс</w:t>
            </w:r>
            <w:r>
              <w:rPr>
                <w:sz w:val="24"/>
              </w:rPr>
              <w:t>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 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 профориентацией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стимулированием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делом.</w:t>
            </w:r>
          </w:p>
          <w:p w:rsidR="00B738D6" w:rsidRDefault="00B738D6" w:rsidP="00E01735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изучению биологии, согласно которым изучаются свойства и закономерности, характерные для живых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уровня организации, эволюции органического мира на Земле, сохранения биологического 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эмбриологии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генетики и селекции, биотехнологии и синтетической биологии; актуализируются знания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ботанике, зоологии, анатомии, физиологии человека</w:t>
            </w:r>
            <w:r w:rsidR="00E0173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4422F6" w:rsidTr="004422F6">
        <w:trPr>
          <w:trHeight w:val="4467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</w:rPr>
            </w:pPr>
          </w:p>
          <w:p w:rsidR="004422F6" w:rsidRDefault="004422F6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spacing w:before="1"/>
              <w:ind w:left="107" w:right="142" w:firstLine="460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</w:t>
            </w:r>
            <w:r w:rsidR="00C82698">
              <w:rPr>
                <w:sz w:val="24"/>
              </w:rPr>
              <w:t xml:space="preserve"> картины мира учащихся 10 классе</w:t>
            </w:r>
            <w:r>
              <w:rPr>
                <w:sz w:val="24"/>
              </w:rPr>
              <w:t xml:space="preserve">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4422F6" w:rsidRDefault="004422F6" w:rsidP="00B738D6">
            <w:pPr>
              <w:pStyle w:val="TableParagraph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142" w:firstLine="46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4422F6" w:rsidTr="004422F6">
        <w:trPr>
          <w:trHeight w:val="5244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34"/>
              </w:rPr>
            </w:pPr>
          </w:p>
          <w:p w:rsidR="004422F6" w:rsidRDefault="004422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98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422F6" w:rsidRDefault="004422F6" w:rsidP="00B738D6">
            <w:pPr>
              <w:pStyle w:val="TableParagraph"/>
              <w:ind w:left="107" w:right="95" w:firstLine="460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4422F6" w:rsidRDefault="004422F6" w:rsidP="00B738D6">
            <w:pPr>
              <w:pStyle w:val="TableParagraph"/>
              <w:spacing w:line="270" w:lineRule="atLeast"/>
              <w:ind w:left="107" w:right="98" w:firstLine="460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  <w:tr w:rsidR="004422F6" w:rsidTr="004422F6">
        <w:trPr>
          <w:trHeight w:val="4140"/>
        </w:trPr>
        <w:tc>
          <w:tcPr>
            <w:tcW w:w="2005" w:type="dxa"/>
          </w:tcPr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>
            <w:pPr>
              <w:pStyle w:val="TableParagraph"/>
              <w:rPr>
                <w:b/>
                <w:sz w:val="26"/>
              </w:rPr>
            </w:pPr>
          </w:p>
          <w:p w:rsidR="004422F6" w:rsidRDefault="004422F6" w:rsidP="00B738D6">
            <w:pPr>
              <w:pStyle w:val="TableParagraph"/>
              <w:spacing w:before="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7938" w:type="dxa"/>
          </w:tcPr>
          <w:p w:rsidR="004422F6" w:rsidRDefault="004422F6" w:rsidP="00B738D6">
            <w:pPr>
              <w:pStyle w:val="TableParagraph"/>
              <w:ind w:left="107" w:right="98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422F6" w:rsidRDefault="004422F6" w:rsidP="00B738D6">
            <w:pPr>
              <w:pStyle w:val="TableParagraph"/>
              <w:ind w:left="107" w:right="98" w:firstLine="46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 w:rsidR="00C82698"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 w:rsidR="00C82698"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4422F6" w:rsidRDefault="004422F6" w:rsidP="00B738D6">
            <w:pPr>
              <w:pStyle w:val="TableParagraph"/>
              <w:spacing w:before="1"/>
              <w:ind w:left="107" w:right="98" w:firstLine="460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  <w:r w:rsidR="00B738D6">
              <w:rPr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420335" w:rsidRDefault="00420335"/>
    <w:sectPr w:rsidR="00420335" w:rsidSect="00B738D6">
      <w:pgSz w:w="11910" w:h="16840"/>
      <w:pgMar w:top="1140" w:right="280" w:bottom="1276" w:left="8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2B5492"/>
    <w:rsid w:val="00420335"/>
    <w:rsid w:val="004422F6"/>
    <w:rsid w:val="006A3177"/>
    <w:rsid w:val="006C3D0E"/>
    <w:rsid w:val="007444C7"/>
    <w:rsid w:val="009C793C"/>
    <w:rsid w:val="00A470E2"/>
    <w:rsid w:val="00B738D6"/>
    <w:rsid w:val="00C82698"/>
    <w:rsid w:val="00CF19C2"/>
    <w:rsid w:val="00E01735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5FDE"/>
  <w15:docId w15:val="{51B9472F-E764-49B0-B666-F08865BC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PC</cp:lastModifiedBy>
  <cp:revision>9</cp:revision>
  <dcterms:created xsi:type="dcterms:W3CDTF">2023-09-07T16:54:00Z</dcterms:created>
  <dcterms:modified xsi:type="dcterms:W3CDTF">2023-12-01T07:45:00Z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