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13" w:rsidRPr="00E10413" w:rsidRDefault="00E10413" w:rsidP="00E10413">
      <w:pPr>
        <w:spacing w:after="37" w:line="276" w:lineRule="auto"/>
        <w:ind w:right="-26"/>
        <w:jc w:val="right"/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</w:pPr>
      <w:r w:rsidRPr="00E10413"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  <w:t>Приложение 4 к ООП СОО</w:t>
      </w:r>
    </w:p>
    <w:p w:rsidR="00E10413" w:rsidRPr="00E10413" w:rsidRDefault="00E10413" w:rsidP="00E10413">
      <w:pPr>
        <w:spacing w:after="37" w:line="276" w:lineRule="auto"/>
        <w:ind w:right="-26"/>
        <w:jc w:val="right"/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</w:pPr>
    </w:p>
    <w:p w:rsidR="00E10413" w:rsidRPr="00E10413" w:rsidRDefault="00E10413" w:rsidP="00E104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E10413" w:rsidRDefault="00E10413" w:rsidP="00E10413">
      <w:pPr>
        <w:spacing w:after="37" w:line="276" w:lineRule="auto"/>
        <w:ind w:left="360" w:right="-26"/>
        <w:jc w:val="right"/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</w:pPr>
      <w:r w:rsidRPr="00E1041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«Список педагогических работников школы, реализующих ООП СОО в 2023-2024 учебном году.»</w:t>
      </w:r>
      <w:r w:rsidRPr="00E10413"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  <w:t xml:space="preserve"> </w:t>
      </w:r>
    </w:p>
    <w:p w:rsidR="00E10413" w:rsidRDefault="00E10413" w:rsidP="00E10413">
      <w:pPr>
        <w:spacing w:after="37" w:line="276" w:lineRule="auto"/>
        <w:ind w:left="360" w:right="-26"/>
        <w:jc w:val="right"/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</w:pPr>
    </w:p>
    <w:p w:rsidR="00E10413" w:rsidRPr="00E10413" w:rsidRDefault="00E10413" w:rsidP="00E10413">
      <w:pPr>
        <w:spacing w:after="37" w:line="276" w:lineRule="auto"/>
        <w:ind w:left="360" w:right="-26"/>
        <w:jc w:val="right"/>
        <w:rPr>
          <w:rFonts w:ascii="Times New Roman" w:eastAsia="Calibri" w:hAnsi="Times New Roman"/>
          <w:i/>
          <w:kern w:val="0"/>
          <w:sz w:val="28"/>
          <w:szCs w:val="28"/>
          <w14:ligatures w14:val="none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693"/>
        <w:gridCol w:w="1985"/>
        <w:gridCol w:w="5953"/>
      </w:tblGrid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sub_11211"/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bookmarkEnd w:id="1"/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(при наличии) педагогического работника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/Литература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Вакаева Айшат Ахмедовна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ГБУ ДПО «Методология и технология реализации ФГОС НОО ОВЗ О у/о» 2023год.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Родной язык (чеченский) язык/ Родная (чеченская) 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Ибалаева Марина Сайдыевна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учитель, 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Высшая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(Приказ №169-п от 31.01.2023 г.)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Институт чеченского языка «Разработка и проведение современного урока чеченского языка и литературы  в соответствии с требованиями ФГОС ООО» 2022 год;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г.Смоленск ООО «Инфоурок», «Функциональная грамотность школьников» с 06.10.2021 г. по 20.10.2021г.;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Институт чеченского языка «Основные орфографические правила чеченского языка:теория,практика,методика преподавания» с 15.06.2021 г. по 30.06.2021г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Идуева Хеди Айндиевна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ГБУ ДПО «Методология и технология реализации ФГОС НОО ОВЗ О у/о» 2023год.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Алгебра/ Геометрия/ Вероятность и статистика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Тагирова Эльвира Хороновна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Директор, Высшая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(Приказ №143-к </w:t>
            </w: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 30.11.2018 г.)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г.Грозный ГБУ ДПО «Методология и технология реализации ФГОС НОО ОВЗ О у/о» с 19.09.2023 г. по 28.09.2023г.;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ГБУ ДПО «ИРО ЧР» «Реализация требований обновленных ФГОС ООО, ФГОС СОО в работе учителя» с 05.05.2022 г. по 16.05.2022 г.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Ульбиев Магомед Ильясович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 /Обществознание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Бичуева Фатима Сулимовна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учитель,</w:t>
            </w: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Первая (Приказ №786 от 01.06.2022 г.)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ГБУ ДПО «ИРО ЧР» «Реализация требований обновленных ФГОС ООО, ФГОС СОО в работе учителя» (история) с 24.03.2023г. по 31.03.2023 год.;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г.Москва «Академия реализации государственной политики и профессионального развития работников образования Министерства просвещения РФ»,</w:t>
            </w: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«Реализация требований обновленных ФГОС ООО, ФГОС СОО в работе учителя» с 29.03.2022 г. по 12.05.2022г.;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 «Актион-МЦФЭР», « Технологии инклюзивного образования младших школьников с ОВЗ» с 01.01.2023 г. по 28.02.2023г.;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г.Москва </w:t>
            </w: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РФ», «Школо современного учителя» с 20.09.2021г. по 10.12.2021г.;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г.Смоленск ООО «Инфоурок», «Функциональная грамотность школьников» с 07.10.2021г. по 27.11.2021г.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Висаитова Зарема Ахмадовна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Идуева Залва Рамзановна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г.Санкт-Петербург ЧОУ ДПО «Институт  повышения квалификации и профессиональной переподготовки», «Современный урок физики в контексте реализации ФГОС и в соответствии с требованиями ФООП ООО, СОО» с 15.07.2023 г. по 14.08.2023 г. 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Химия/Биология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Бетельгириева Роза Чутаевна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 ГБУ ДПО «ИРО ЧР» «Реализация требований обновленных ФГОС ООО, ФГОС СОО в работе учителя» (биология) с 24.03.2023 г. по 31.03.2023г.;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г.Москва «Школа современного учителя биологии» с  20.09.2021г. по 10.12.2021г.;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ИРО ЧР «Институт развития образования ЧР», «Методика формирования естественнонаучной грамотности обучающихся на уроках биологии» с 22.03.2021г. по 06.04.2021г.;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ИРО ЧР «Институт развития образования ЧР»,</w:t>
            </w: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«Реализация требований обновленных ФГОС ООО, ФГОС СОО в работе учителя» с 21.04.2022г. по 28.04.2023 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г.Москва </w:t>
            </w: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РФ»,</w:t>
            </w:r>
            <w:r w:rsidRPr="00E104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«Реализация требований обновленных ФГОС ООО, ФГОС СОО в работе учителя» с 29.03.2022 г. по 12.05.2022 г.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СИ ДПО «Педагогическая деятельность в рамках реализации ФГОС: преподаватель изобразительного искусства и черчения» с 08.02.2022 г. по 15.02.2022г.;</w:t>
            </w:r>
          </w:p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ГБУ ДПО «Методология и технология реализации ФГОС НОО ОВЗ О у/о» 2023год.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Тагиров Дени Эльбрусович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г.Грозный ГБУ ДПО «Методология и технология реализации ФГОС НОО ОВЗ О у/о» 2023год.</w:t>
            </w:r>
          </w:p>
        </w:tc>
      </w:tr>
      <w:tr w:rsidR="00E10413" w:rsidRPr="00E10413" w:rsidTr="002374E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Calibri" w:eastAsia="Times New Roman" w:hAnsi="Calibri" w:cs="Times New Roman CYR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Даудова Индира Султановна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413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413" w:rsidRPr="00E10413" w:rsidRDefault="00E10413" w:rsidP="00E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BB3F05" w:rsidRDefault="00BB3F05"/>
    <w:sectPr w:rsidR="00BB3F05" w:rsidSect="00E10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2F"/>
    <w:rsid w:val="00BB3F05"/>
    <w:rsid w:val="00E10413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CD7F"/>
  <w15:chartTrackingRefBased/>
  <w15:docId w15:val="{852B0193-1FF6-4C2D-BC52-3DFD8FB6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2023-11-20T06:52:00Z</dcterms:created>
  <dcterms:modified xsi:type="dcterms:W3CDTF">2023-11-20T06:54:00Z</dcterms:modified>
</cp:coreProperties>
</file>